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4BB0" w14:textId="77777777" w:rsidR="002751F3" w:rsidRPr="002751F3" w:rsidRDefault="002751F3" w:rsidP="002751F3">
      <w:pPr>
        <w:spacing w:after="0" w:line="240" w:lineRule="auto"/>
        <w:jc w:val="center"/>
        <w:textAlignment w:val="baseline"/>
        <w:rPr>
          <w:rFonts w:ascii="Segoe UI" w:eastAsia="Times New Roman" w:hAnsi="Segoe UI" w:cs="Segoe UI"/>
          <w:kern w:val="0"/>
          <w:sz w:val="18"/>
          <w:szCs w:val="18"/>
          <w14:ligatures w14:val="none"/>
        </w:rPr>
      </w:pPr>
      <w:r w:rsidRPr="002751F3">
        <w:rPr>
          <w:rFonts w:ascii="KaiTi" w:eastAsia="KaiTi" w:hAnsi="KaiTi" w:cs="Segoe UI" w:hint="eastAsia"/>
          <w:b/>
          <w:bCs/>
          <w:kern w:val="0"/>
          <w14:ligatures w14:val="none"/>
        </w:rPr>
        <w:t>微软</w:t>
      </w:r>
      <w:proofErr w:type="gramStart"/>
      <w:r w:rsidRPr="002751F3">
        <w:rPr>
          <w:rFonts w:ascii="KaiTi" w:eastAsia="KaiTi" w:hAnsi="KaiTi" w:cs="Segoe UI" w:hint="eastAsia"/>
          <w:b/>
          <w:bCs/>
          <w:kern w:val="0"/>
          <w14:ligatures w14:val="none"/>
        </w:rPr>
        <w:t>亚洲研究院铸星计划</w:t>
      </w:r>
      <w:proofErr w:type="gramEnd"/>
      <w:r w:rsidRPr="002751F3">
        <w:rPr>
          <w:rFonts w:ascii="KaiTi" w:eastAsia="KaiTi" w:hAnsi="KaiTi" w:cs="Segoe UI" w:hint="eastAsia"/>
          <w:b/>
          <w:bCs/>
          <w:kern w:val="0"/>
          <w14:ligatures w14:val="none"/>
        </w:rPr>
        <w:t>单位推荐信</w:t>
      </w:r>
      <w:r w:rsidRPr="002751F3">
        <w:rPr>
          <w:rFonts w:ascii="Calibri" w:eastAsia="KaiTi" w:hAnsi="Calibri" w:cs="Calibri"/>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445"/>
        <w:gridCol w:w="2295"/>
        <w:gridCol w:w="2295"/>
      </w:tblGrid>
      <w:tr w:rsidR="002751F3" w:rsidRPr="002751F3" w14:paraId="48662B9C" w14:textId="77777777" w:rsidTr="002751F3">
        <w:trPr>
          <w:trHeight w:val="405"/>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D966332"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被推荐人姓名</w:t>
            </w:r>
            <w:r w:rsidRPr="002751F3">
              <w:rPr>
                <w:rFonts w:ascii="Calibri" w:eastAsia="KaiTi" w:hAnsi="Calibri" w:cs="Calibri"/>
                <w:kern w:val="0"/>
                <w14:ligatures w14:val="none"/>
              </w:rPr>
              <w:t> </w:t>
            </w:r>
          </w:p>
        </w:tc>
        <w:tc>
          <w:tcPr>
            <w:tcW w:w="70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686137"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r>
      <w:tr w:rsidR="002751F3" w:rsidRPr="002751F3" w14:paraId="6166778F" w14:textId="77777777" w:rsidTr="002751F3">
        <w:trPr>
          <w:trHeight w:val="7320"/>
        </w:trPr>
        <w:tc>
          <w:tcPr>
            <w:tcW w:w="91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A3D518"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尊敬的领导：</w:t>
            </w:r>
            <w:r w:rsidRPr="002751F3">
              <w:rPr>
                <w:rFonts w:ascii="Calibri" w:eastAsia="KaiTi" w:hAnsi="Calibri" w:cs="Calibri"/>
                <w:kern w:val="0"/>
                <w14:ligatures w14:val="none"/>
              </w:rPr>
              <w:t> </w:t>
            </w:r>
          </w:p>
          <w:p w14:paraId="3232AFE5" w14:textId="76E760DE" w:rsidR="002751F3" w:rsidRPr="002751F3" w:rsidRDefault="002751F3" w:rsidP="002751F3">
            <w:pPr>
              <w:spacing w:after="0" w:line="240" w:lineRule="auto"/>
              <w:ind w:firstLine="480"/>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202</w:t>
            </w:r>
            <w:r w:rsidR="00185C19">
              <w:rPr>
                <w:rFonts w:ascii="KaiTi" w:eastAsia="KaiTi" w:hAnsi="KaiTi" w:cs="Times New Roman" w:hint="eastAsia"/>
                <w:kern w:val="0"/>
                <w14:ligatures w14:val="none"/>
              </w:rPr>
              <w:t>5</w:t>
            </w:r>
            <w:r w:rsidRPr="002751F3">
              <w:rPr>
                <w:rFonts w:ascii="KaiTi" w:eastAsia="KaiTi" w:hAnsi="KaiTi" w:cs="Times New Roman" w:hint="eastAsia"/>
                <w:kern w:val="0"/>
                <w14:ligatures w14:val="none"/>
              </w:rPr>
              <w:t>年微软铸星计划项目正在火热报名中。</w:t>
            </w:r>
            <w:hyperlink r:id="rId4" w:tgtFrame="_blank" w:history="1">
              <w:r w:rsidRPr="002751F3">
                <w:rPr>
                  <w:rFonts w:ascii="KaiTi" w:eastAsia="KaiTi" w:hAnsi="KaiTi" w:cs="Times New Roman" w:hint="eastAsia"/>
                  <w:color w:val="467886"/>
                  <w:kern w:val="0"/>
                  <w:u w:val="single"/>
                  <w14:ligatures w14:val="none"/>
                </w:rPr>
                <w:t>微软亚洲研</w:t>
              </w:r>
              <w:r w:rsidRPr="002751F3">
                <w:rPr>
                  <w:rFonts w:ascii="KaiTi" w:eastAsia="KaiTi" w:hAnsi="KaiTi" w:cs="Times New Roman" w:hint="eastAsia"/>
                  <w:color w:val="467886"/>
                  <w:kern w:val="0"/>
                  <w:u w:val="single"/>
                  <w14:ligatures w14:val="none"/>
                </w:rPr>
                <w:t>究</w:t>
              </w:r>
              <w:r w:rsidRPr="002751F3">
                <w:rPr>
                  <w:rFonts w:ascii="KaiTi" w:eastAsia="KaiTi" w:hAnsi="KaiTi" w:cs="Times New Roman" w:hint="eastAsia"/>
                  <w:color w:val="467886"/>
                  <w:kern w:val="0"/>
                  <w:u w:val="single"/>
                  <w14:ligatures w14:val="none"/>
                </w:rPr>
                <w:t>院（MSRA）铸星计划</w:t>
              </w:r>
            </w:hyperlink>
            <w:r w:rsidRPr="002751F3">
              <w:rPr>
                <w:rFonts w:ascii="KaiTi" w:eastAsia="KaiTi" w:hAnsi="KaiTi" w:cs="Times New Roman" w:hint="eastAsia"/>
                <w:kern w:val="0"/>
                <w14:ligatures w14:val="none"/>
              </w:rPr>
              <w:t>是一个助力全球年轻学者发展的访问学者项目。该计划面向全球杰出的在职青年学者发出邀请，为他们提供在微软亚洲研究院进行为期三个月的研究访问的机会。铸星计划项目的主要目标是促进微软亚洲研究院与来自国际知名学术和研究机构的年轻学者之间的密切学术交流与合作。依托世界一流的国际企业研究平台，铸星计划希望赋能青年学者，勇敢探索未来计算的新范式，积极拥抱跨学科和跨领域研究，创造具有重大影响的突破性技术，应对重大的技术、产业和社会挑战。</w:t>
            </w:r>
            <w:r w:rsidRPr="002751F3">
              <w:rPr>
                <w:rFonts w:ascii="Calibri" w:eastAsia="KaiTi" w:hAnsi="Calibri" w:cs="Calibri"/>
                <w:kern w:val="0"/>
                <w14:ligatures w14:val="none"/>
              </w:rPr>
              <w:t> </w:t>
            </w:r>
          </w:p>
          <w:p w14:paraId="5D92A42E" w14:textId="77777777" w:rsidR="002751F3" w:rsidRPr="002751F3" w:rsidRDefault="002751F3" w:rsidP="002751F3">
            <w:pPr>
              <w:spacing w:after="0" w:line="240" w:lineRule="auto"/>
              <w:ind w:firstLine="480"/>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如果被推荐人成功入选微软</w:t>
            </w:r>
            <w:proofErr w:type="gramStart"/>
            <w:r w:rsidRPr="002751F3">
              <w:rPr>
                <w:rFonts w:ascii="KaiTi" w:eastAsia="KaiTi" w:hAnsi="KaiTi" w:cs="Times New Roman" w:hint="eastAsia"/>
                <w:kern w:val="0"/>
                <w14:ligatures w14:val="none"/>
              </w:rPr>
              <w:t>亚洲研究院铸星计划</w:t>
            </w:r>
            <w:proofErr w:type="gramEnd"/>
            <w:r w:rsidRPr="002751F3">
              <w:rPr>
                <w:rFonts w:ascii="KaiTi" w:eastAsia="KaiTi" w:hAnsi="KaiTi" w:cs="Times New Roman" w:hint="eastAsia"/>
                <w:kern w:val="0"/>
                <w14:ligatures w14:val="none"/>
              </w:rPr>
              <w:t>，被推荐人将以</w:t>
            </w:r>
            <w:proofErr w:type="gramStart"/>
            <w:r w:rsidRPr="002751F3">
              <w:rPr>
                <w:rFonts w:ascii="KaiTi" w:eastAsia="KaiTi" w:hAnsi="KaiTi" w:cs="Times New Roman" w:hint="eastAsia"/>
                <w:kern w:val="0"/>
                <w14:ligatures w14:val="none"/>
              </w:rPr>
              <w:t>铸星学者</w:t>
            </w:r>
            <w:proofErr w:type="gramEnd"/>
            <w:r w:rsidRPr="002751F3">
              <w:rPr>
                <w:rFonts w:ascii="KaiTi" w:eastAsia="KaiTi" w:hAnsi="KaiTi" w:cs="Times New Roman" w:hint="eastAsia"/>
                <w:kern w:val="0"/>
                <w14:ligatures w14:val="none"/>
              </w:rPr>
              <w:t>的身份加入微软亚洲研究院开始为期三个月全职访问。每位</w:t>
            </w:r>
            <w:proofErr w:type="gramStart"/>
            <w:r w:rsidRPr="002751F3">
              <w:rPr>
                <w:rFonts w:ascii="KaiTi" w:eastAsia="KaiTi" w:hAnsi="KaiTi" w:cs="Times New Roman" w:hint="eastAsia"/>
                <w:kern w:val="0"/>
                <w14:ligatures w14:val="none"/>
              </w:rPr>
              <w:t>铸星学者</w:t>
            </w:r>
            <w:proofErr w:type="gramEnd"/>
            <w:r w:rsidRPr="002751F3">
              <w:rPr>
                <w:rFonts w:ascii="KaiTi" w:eastAsia="KaiTi" w:hAnsi="KaiTi" w:cs="Times New Roman" w:hint="eastAsia"/>
                <w:kern w:val="0"/>
                <w14:ligatures w14:val="none"/>
              </w:rPr>
              <w:t>会获得微软内部项目和数据等保密资源，需签保密协议；项目要求</w:t>
            </w:r>
            <w:proofErr w:type="gramStart"/>
            <w:r w:rsidRPr="002751F3">
              <w:rPr>
                <w:rFonts w:ascii="KaiTi" w:eastAsia="KaiTi" w:hAnsi="KaiTi" w:cs="Times New Roman" w:hint="eastAsia"/>
                <w:kern w:val="0"/>
                <w14:ligatures w14:val="none"/>
              </w:rPr>
              <w:t>铸星学者</w:t>
            </w:r>
            <w:proofErr w:type="gramEnd"/>
            <w:r w:rsidRPr="002751F3">
              <w:rPr>
                <w:rFonts w:ascii="KaiTi" w:eastAsia="KaiTi" w:hAnsi="KaiTi" w:cs="Times New Roman" w:hint="eastAsia"/>
                <w:kern w:val="0"/>
                <w14:ligatures w14:val="none"/>
              </w:rPr>
              <w:t>不能将其原单位已有项目或知识产权带入微软；</w:t>
            </w:r>
            <w:proofErr w:type="gramStart"/>
            <w:r w:rsidRPr="002751F3">
              <w:rPr>
                <w:rFonts w:ascii="KaiTi" w:eastAsia="KaiTi" w:hAnsi="KaiTi" w:cs="Times New Roman" w:hint="eastAsia"/>
                <w:kern w:val="0"/>
                <w14:ligatures w14:val="none"/>
              </w:rPr>
              <w:t>铸星学者</w:t>
            </w:r>
            <w:proofErr w:type="gramEnd"/>
            <w:r w:rsidRPr="002751F3">
              <w:rPr>
                <w:rFonts w:ascii="KaiTi" w:eastAsia="KaiTi" w:hAnsi="KaiTi" w:cs="Times New Roman" w:hint="eastAsia"/>
                <w:kern w:val="0"/>
                <w14:ligatures w14:val="none"/>
              </w:rPr>
              <w:t>将与微软亚洲研究院研究员结成星搭档，开启全新</w:t>
            </w:r>
            <w:proofErr w:type="gramStart"/>
            <w:r w:rsidRPr="002751F3">
              <w:rPr>
                <w:rFonts w:ascii="KaiTi" w:eastAsia="KaiTi" w:hAnsi="KaiTi" w:cs="Times New Roman" w:hint="eastAsia"/>
                <w:kern w:val="0"/>
                <w14:ligatures w14:val="none"/>
              </w:rPr>
              <w:t>的铸星计划</w:t>
            </w:r>
            <w:proofErr w:type="gramEnd"/>
            <w:r w:rsidRPr="002751F3">
              <w:rPr>
                <w:rFonts w:ascii="KaiTi" w:eastAsia="KaiTi" w:hAnsi="KaiTi" w:cs="Times New Roman" w:hint="eastAsia"/>
                <w:kern w:val="0"/>
                <w14:ligatures w14:val="none"/>
              </w:rPr>
              <w:t>科研项目，在研究院访问期间的研究成果知识产权由微软所有。</w:t>
            </w:r>
            <w:proofErr w:type="gramStart"/>
            <w:r w:rsidRPr="002751F3">
              <w:rPr>
                <w:rFonts w:ascii="KaiTi" w:eastAsia="KaiTi" w:hAnsi="KaiTi" w:cs="Times New Roman" w:hint="eastAsia"/>
                <w:kern w:val="0"/>
                <w14:ligatures w14:val="none"/>
              </w:rPr>
              <w:t>铸星计划</w:t>
            </w:r>
            <w:proofErr w:type="gramEnd"/>
            <w:r w:rsidRPr="002751F3">
              <w:rPr>
                <w:rFonts w:ascii="KaiTi" w:eastAsia="KaiTi" w:hAnsi="KaiTi" w:cs="Times New Roman" w:hint="eastAsia"/>
                <w:kern w:val="0"/>
                <w14:ligatures w14:val="none"/>
              </w:rPr>
              <w:t>项目将为访问学者提供对应的访问补助，以支持访问学者在微软亚洲研究院访问期间的日常工作、餐饮、住宿和差旅需要。</w:t>
            </w:r>
            <w:r w:rsidRPr="002751F3">
              <w:rPr>
                <w:rFonts w:ascii="Calibri" w:eastAsia="KaiTi" w:hAnsi="Calibri" w:cs="Calibri"/>
                <w:kern w:val="0"/>
                <w14:ligatures w14:val="none"/>
              </w:rPr>
              <w:t> </w:t>
            </w:r>
          </w:p>
          <w:p w14:paraId="5DB15732" w14:textId="77777777" w:rsidR="002751F3" w:rsidRPr="002751F3" w:rsidRDefault="002751F3" w:rsidP="002751F3">
            <w:pPr>
              <w:spacing w:after="0" w:line="240" w:lineRule="auto"/>
              <w:ind w:firstLine="480"/>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希望获得您所代表的单位对被推荐人申请微软</w:t>
            </w:r>
            <w:proofErr w:type="gramStart"/>
            <w:r w:rsidRPr="002751F3">
              <w:rPr>
                <w:rFonts w:ascii="KaiTi" w:eastAsia="KaiTi" w:hAnsi="KaiTi" w:cs="Times New Roman" w:hint="eastAsia"/>
                <w:kern w:val="0"/>
                <w14:ligatures w14:val="none"/>
              </w:rPr>
              <w:t>亚洲研究院铸星计划</w:t>
            </w:r>
            <w:proofErr w:type="gramEnd"/>
            <w:r w:rsidRPr="002751F3">
              <w:rPr>
                <w:rFonts w:ascii="KaiTi" w:eastAsia="KaiTi" w:hAnsi="KaiTi" w:cs="Times New Roman" w:hint="eastAsia"/>
                <w:kern w:val="0"/>
                <w14:ligatures w14:val="none"/>
              </w:rPr>
              <w:t>的支持。</w:t>
            </w:r>
            <w:r w:rsidRPr="002751F3">
              <w:rPr>
                <w:rFonts w:ascii="Calibri" w:eastAsia="KaiTi" w:hAnsi="Calibri" w:cs="Calibri"/>
                <w:kern w:val="0"/>
                <w14:ligatures w14:val="none"/>
              </w:rPr>
              <w:t> </w:t>
            </w:r>
          </w:p>
          <w:p w14:paraId="776AF4E0" w14:textId="77777777" w:rsidR="002751F3" w:rsidRPr="002751F3" w:rsidRDefault="002751F3" w:rsidP="002751F3">
            <w:pPr>
              <w:spacing w:after="0" w:line="240" w:lineRule="auto"/>
              <w:ind w:firstLine="480"/>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p w14:paraId="5D411BCD" w14:textId="77777777" w:rsidR="002751F3" w:rsidRPr="002751F3" w:rsidRDefault="002751F3" w:rsidP="002751F3">
            <w:pPr>
              <w:spacing w:after="0" w:line="240" w:lineRule="auto"/>
              <w:ind w:firstLine="480"/>
              <w:jc w:val="right"/>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微软</w:t>
            </w:r>
            <w:proofErr w:type="gramStart"/>
            <w:r w:rsidRPr="002751F3">
              <w:rPr>
                <w:rFonts w:ascii="KaiTi" w:eastAsia="KaiTi" w:hAnsi="KaiTi" w:cs="Times New Roman" w:hint="eastAsia"/>
                <w:kern w:val="0"/>
                <w14:ligatures w14:val="none"/>
              </w:rPr>
              <w:t>亚洲研究院铸星计划</w:t>
            </w:r>
            <w:proofErr w:type="gramEnd"/>
            <w:r w:rsidRPr="002751F3">
              <w:rPr>
                <w:rFonts w:ascii="KaiTi" w:eastAsia="KaiTi" w:hAnsi="KaiTi" w:cs="Times New Roman" w:hint="eastAsia"/>
                <w:kern w:val="0"/>
                <w14:ligatures w14:val="none"/>
              </w:rPr>
              <w:t>项目委员会主席 石贝</w:t>
            </w:r>
            <w:proofErr w:type="gramStart"/>
            <w:r w:rsidRPr="002751F3">
              <w:rPr>
                <w:rFonts w:ascii="KaiTi" w:eastAsia="KaiTi" w:hAnsi="KaiTi" w:cs="Times New Roman" w:hint="eastAsia"/>
                <w:kern w:val="0"/>
                <w14:ligatures w14:val="none"/>
              </w:rPr>
              <w:t>贝</w:t>
            </w:r>
            <w:proofErr w:type="gramEnd"/>
            <w:r w:rsidRPr="002751F3">
              <w:rPr>
                <w:rFonts w:ascii="Calibri" w:eastAsia="KaiTi" w:hAnsi="Calibri" w:cs="Calibri"/>
                <w:kern w:val="0"/>
                <w14:ligatures w14:val="none"/>
              </w:rPr>
              <w:t> </w:t>
            </w:r>
          </w:p>
          <w:p w14:paraId="25D46D01" w14:textId="46E21CA0" w:rsidR="002751F3" w:rsidRPr="002751F3" w:rsidRDefault="002751F3" w:rsidP="002751F3">
            <w:pPr>
              <w:spacing w:after="0" w:line="240" w:lineRule="auto"/>
              <w:ind w:firstLine="480"/>
              <w:jc w:val="right"/>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202</w:t>
            </w:r>
            <w:r w:rsidR="007A08D5">
              <w:rPr>
                <w:rFonts w:ascii="KaiTi" w:eastAsia="KaiTi" w:hAnsi="KaiTi" w:cs="Times New Roman" w:hint="eastAsia"/>
                <w:kern w:val="0"/>
                <w14:ligatures w14:val="none"/>
              </w:rPr>
              <w:t>4</w:t>
            </w:r>
            <w:r w:rsidRPr="002751F3">
              <w:rPr>
                <w:rFonts w:ascii="KaiTi" w:eastAsia="KaiTi" w:hAnsi="KaiTi" w:cs="Times New Roman" w:hint="eastAsia"/>
                <w:kern w:val="0"/>
                <w14:ligatures w14:val="none"/>
              </w:rPr>
              <w:t>年10月24</w:t>
            </w:r>
            <w:r w:rsidRPr="002751F3">
              <w:rPr>
                <w:rFonts w:ascii="Calibri" w:eastAsia="KaiTi" w:hAnsi="Calibri" w:cs="Calibri"/>
                <w:kern w:val="0"/>
                <w14:ligatures w14:val="none"/>
              </w:rPr>
              <w:t> </w:t>
            </w:r>
          </w:p>
        </w:tc>
      </w:tr>
      <w:tr w:rsidR="002751F3" w:rsidRPr="002751F3" w14:paraId="51E22E93" w14:textId="77777777" w:rsidTr="002751F3">
        <w:trPr>
          <w:trHeight w:val="570"/>
        </w:trPr>
        <w:tc>
          <w:tcPr>
            <w:tcW w:w="4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058BA2"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具体单位名称</w:t>
            </w:r>
            <w:r w:rsidRPr="002751F3">
              <w:rPr>
                <w:rFonts w:ascii="Calibri" w:eastAsia="KaiTi" w:hAnsi="Calibri" w:cs="Calibri"/>
                <w:kern w:val="0"/>
                <w14:ligatures w14:val="none"/>
              </w:rPr>
              <w:t> </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CA81CB"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r>
      <w:tr w:rsidR="002751F3" w:rsidRPr="002751F3" w14:paraId="78279E0D" w14:textId="77777777" w:rsidTr="002751F3">
        <w:trPr>
          <w:trHeight w:val="6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D21918B"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负责人/代表姓名</w:t>
            </w:r>
            <w:r w:rsidRPr="002751F3">
              <w:rPr>
                <w:rFonts w:ascii="Calibri" w:eastAsia="KaiTi" w:hAnsi="Calibri" w:cs="Calibri"/>
                <w:kern w:val="0"/>
                <w14:ligatures w14:val="none"/>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BD98106"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237A304"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职位</w:t>
            </w:r>
            <w:r w:rsidRPr="002751F3">
              <w:rPr>
                <w:rFonts w:ascii="Calibri" w:eastAsia="KaiTi" w:hAnsi="Calibri" w:cs="Calibri"/>
                <w:kern w:val="0"/>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B759024"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r>
      <w:tr w:rsidR="002751F3" w:rsidRPr="002751F3" w14:paraId="2E4597DC" w14:textId="77777777" w:rsidTr="002751F3">
        <w:trPr>
          <w:trHeight w:val="6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2E744EC"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电子邮件地址</w:t>
            </w:r>
            <w:r w:rsidRPr="002751F3">
              <w:rPr>
                <w:rFonts w:ascii="Calibri" w:eastAsia="KaiTi" w:hAnsi="Calibri" w:cs="Calibri"/>
                <w:kern w:val="0"/>
                <w14:ligatures w14:val="none"/>
              </w:rPr>
              <w:t> </w:t>
            </w:r>
          </w:p>
          <w:p w14:paraId="1D4BD04D"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082E727"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8EA7A17"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KaiTi" w:eastAsia="KaiTi" w:hAnsi="KaiTi" w:cs="Times New Roman" w:hint="eastAsia"/>
                <w:kern w:val="0"/>
                <w14:ligatures w14:val="none"/>
              </w:rPr>
              <w:t>个人网页</w:t>
            </w:r>
            <w:r w:rsidRPr="002751F3">
              <w:rPr>
                <w:rFonts w:ascii="Calibri" w:eastAsia="KaiTi" w:hAnsi="Calibri" w:cs="Calibri"/>
                <w:kern w:val="0"/>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65AA3AB"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Calibri" w:eastAsia="KaiTi" w:hAnsi="Calibri" w:cs="Calibri"/>
                <w:kern w:val="0"/>
                <w14:ligatures w14:val="none"/>
              </w:rPr>
              <w:t> </w:t>
            </w:r>
          </w:p>
        </w:tc>
      </w:tr>
      <w:tr w:rsidR="002751F3" w:rsidRPr="002751F3" w14:paraId="4EC33237" w14:textId="77777777" w:rsidTr="002751F3">
        <w:trPr>
          <w:trHeight w:val="2205"/>
        </w:trPr>
        <w:tc>
          <w:tcPr>
            <w:tcW w:w="91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EDFAA5D"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Aptos" w:eastAsia="Times New Roman" w:hAnsi="Aptos" w:cs="Times New Roman"/>
                <w:kern w:val="0"/>
                <w14:ligatures w14:val="none"/>
              </w:rPr>
              <w:t> </w:t>
            </w:r>
          </w:p>
          <w:p w14:paraId="25978AA7" w14:textId="77777777" w:rsidR="002751F3" w:rsidRPr="002751F3" w:rsidRDefault="002751F3" w:rsidP="002751F3">
            <w:pPr>
              <w:spacing w:after="0" w:line="240" w:lineRule="auto"/>
              <w:textAlignment w:val="baseline"/>
              <w:rPr>
                <w:rFonts w:ascii="KaiTi" w:eastAsia="KaiTi" w:hAnsi="KaiTi" w:cs="Times New Roman"/>
                <w:kern w:val="0"/>
                <w14:ligatures w14:val="none"/>
              </w:rPr>
            </w:pPr>
            <w:r w:rsidRPr="002751F3">
              <w:rPr>
                <w:rFonts w:ascii="KaiTi" w:eastAsia="KaiTi" w:hAnsi="KaiTi" w:cs="Times New Roman" w:hint="eastAsia"/>
                <w:b/>
                <w:bCs/>
                <w:kern w:val="0"/>
                <w14:ligatures w14:val="none"/>
              </w:rPr>
              <w:t>单位推荐人签字：</w:t>
            </w:r>
            <w:r w:rsidRPr="002751F3">
              <w:rPr>
                <w:rFonts w:ascii="Calibri" w:eastAsia="KaiTi" w:hAnsi="Calibri" w:cs="Calibri"/>
                <w:kern w:val="0"/>
                <w14:ligatures w14:val="none"/>
              </w:rPr>
              <w:t> </w:t>
            </w:r>
          </w:p>
          <w:p w14:paraId="41AEEC7A" w14:textId="77777777" w:rsidR="002751F3" w:rsidRPr="002751F3" w:rsidRDefault="002751F3" w:rsidP="002751F3">
            <w:pPr>
              <w:spacing w:after="0" w:line="240" w:lineRule="auto"/>
              <w:textAlignment w:val="baseline"/>
              <w:rPr>
                <w:rFonts w:ascii="KaiTi" w:eastAsia="KaiTi" w:hAnsi="KaiTi" w:cs="Times New Roman"/>
                <w:kern w:val="0"/>
                <w14:ligatures w14:val="none"/>
              </w:rPr>
            </w:pPr>
            <w:r w:rsidRPr="002751F3">
              <w:rPr>
                <w:rFonts w:ascii="Calibri" w:eastAsia="KaiTi" w:hAnsi="Calibri" w:cs="Calibri"/>
                <w:kern w:val="0"/>
                <w14:ligatures w14:val="none"/>
              </w:rPr>
              <w:t> </w:t>
            </w:r>
          </w:p>
          <w:p w14:paraId="6EB2ECEB" w14:textId="77777777" w:rsidR="002751F3" w:rsidRPr="002751F3" w:rsidRDefault="002751F3" w:rsidP="002751F3">
            <w:pPr>
              <w:spacing w:after="0" w:line="240" w:lineRule="auto"/>
              <w:textAlignment w:val="baseline"/>
              <w:rPr>
                <w:rFonts w:ascii="KaiTi" w:eastAsia="KaiTi" w:hAnsi="KaiTi" w:cs="Times New Roman"/>
                <w:kern w:val="0"/>
                <w14:ligatures w14:val="none"/>
              </w:rPr>
            </w:pPr>
            <w:r w:rsidRPr="002751F3">
              <w:rPr>
                <w:rFonts w:ascii="KaiTi" w:eastAsia="KaiTi" w:hAnsi="KaiTi" w:cs="Times New Roman" w:hint="eastAsia"/>
                <w:b/>
                <w:bCs/>
                <w:kern w:val="0"/>
                <w14:ligatures w14:val="none"/>
              </w:rPr>
              <w:t>日期：</w:t>
            </w:r>
            <w:r w:rsidRPr="002751F3">
              <w:rPr>
                <w:rFonts w:ascii="Calibri" w:eastAsia="KaiTi" w:hAnsi="Calibri" w:cs="Calibri"/>
                <w:kern w:val="0"/>
                <w14:ligatures w14:val="none"/>
              </w:rPr>
              <w:t> </w:t>
            </w:r>
          </w:p>
          <w:p w14:paraId="6137E316"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Aptos" w:eastAsia="Times New Roman" w:hAnsi="Aptos" w:cs="Times New Roman"/>
                <w:kern w:val="0"/>
                <w14:ligatures w14:val="none"/>
              </w:rPr>
              <w:t> </w:t>
            </w:r>
          </w:p>
          <w:p w14:paraId="380FBC9A" w14:textId="77777777" w:rsidR="002751F3" w:rsidRPr="002751F3" w:rsidRDefault="002751F3" w:rsidP="002751F3">
            <w:pPr>
              <w:spacing w:after="0" w:line="240" w:lineRule="auto"/>
              <w:textAlignment w:val="baseline"/>
              <w:rPr>
                <w:rFonts w:ascii="Times New Roman" w:eastAsia="Times New Roman" w:hAnsi="Times New Roman" w:cs="Times New Roman"/>
                <w:kern w:val="0"/>
                <w14:ligatures w14:val="none"/>
              </w:rPr>
            </w:pPr>
            <w:r w:rsidRPr="002751F3">
              <w:rPr>
                <w:rFonts w:ascii="Microsoft YaHei" w:eastAsia="Microsoft YaHei" w:hAnsi="Microsoft YaHei" w:cs="Microsoft YaHei"/>
                <w:i/>
                <w:iCs/>
                <w:color w:val="ADADAD"/>
                <w:kern w:val="0"/>
                <w:sz w:val="20"/>
                <w:szCs w:val="20"/>
                <w14:ligatures w14:val="none"/>
              </w:rPr>
              <w:t>（</w:t>
            </w:r>
            <w:r w:rsidRPr="002751F3">
              <w:rPr>
                <w:rFonts w:ascii="DengXian" w:eastAsia="DengXian" w:hAnsi="DengXian" w:cs="Times New Roman" w:hint="eastAsia"/>
                <w:i/>
                <w:iCs/>
                <w:color w:val="ADADAD"/>
                <w:kern w:val="0"/>
                <w:sz w:val="20"/>
                <w:szCs w:val="20"/>
                <w14:ligatures w14:val="none"/>
              </w:rPr>
              <w:t>烦请您所在机构的一位上级主管（如研究所</w:t>
            </w:r>
            <w:r w:rsidRPr="002751F3">
              <w:rPr>
                <w:rFonts w:ascii="Aptos" w:eastAsia="Times New Roman" w:hAnsi="Aptos" w:cs="Times New Roman"/>
                <w:i/>
                <w:iCs/>
                <w:color w:val="ADADAD"/>
                <w:kern w:val="0"/>
                <w:sz w:val="20"/>
                <w:szCs w:val="20"/>
                <w14:ligatures w14:val="none"/>
              </w:rPr>
              <w:t>(</w:t>
            </w:r>
            <w:r w:rsidRPr="002751F3">
              <w:rPr>
                <w:rFonts w:ascii="DengXian" w:eastAsia="DengXian" w:hAnsi="DengXian" w:cs="Times New Roman" w:hint="eastAsia"/>
                <w:i/>
                <w:iCs/>
                <w:color w:val="ADADAD"/>
                <w:kern w:val="0"/>
                <w:sz w:val="20"/>
                <w:szCs w:val="20"/>
                <w14:ligatures w14:val="none"/>
              </w:rPr>
              <w:t>副</w:t>
            </w:r>
            <w:r w:rsidRPr="002751F3">
              <w:rPr>
                <w:rFonts w:ascii="Aptos" w:eastAsia="Times New Roman" w:hAnsi="Aptos" w:cs="Times New Roman"/>
                <w:i/>
                <w:iCs/>
                <w:color w:val="ADADAD"/>
                <w:kern w:val="0"/>
                <w:sz w:val="20"/>
                <w:szCs w:val="20"/>
                <w14:ligatures w14:val="none"/>
              </w:rPr>
              <w:t>)</w:t>
            </w:r>
            <w:r w:rsidRPr="002751F3">
              <w:rPr>
                <w:rFonts w:ascii="DengXian" w:eastAsia="DengXian" w:hAnsi="DengXian" w:cs="Times New Roman" w:hint="eastAsia"/>
                <w:i/>
                <w:iCs/>
                <w:color w:val="ADADAD"/>
                <w:kern w:val="0"/>
                <w:sz w:val="20"/>
                <w:szCs w:val="20"/>
                <w14:ligatures w14:val="none"/>
              </w:rPr>
              <w:t>所长、实验室（副）主任、系（副）主任、学院（副）院长），或者学校</w:t>
            </w:r>
            <w:r w:rsidRPr="002751F3">
              <w:rPr>
                <w:rFonts w:ascii="Aptos" w:eastAsia="Times New Roman" w:hAnsi="Aptos" w:cs="Times New Roman"/>
                <w:i/>
                <w:iCs/>
                <w:color w:val="ADADAD"/>
                <w:kern w:val="0"/>
                <w:sz w:val="20"/>
                <w:szCs w:val="20"/>
                <w14:ligatures w14:val="none"/>
              </w:rPr>
              <w:t>/</w:t>
            </w:r>
            <w:r w:rsidRPr="002751F3">
              <w:rPr>
                <w:rFonts w:ascii="DengXian" w:eastAsia="DengXian" w:hAnsi="DengXian" w:cs="Times New Roman" w:hint="eastAsia"/>
                <w:i/>
                <w:iCs/>
                <w:color w:val="ADADAD"/>
                <w:kern w:val="0"/>
                <w:sz w:val="20"/>
                <w:szCs w:val="20"/>
                <w14:ligatures w14:val="none"/>
              </w:rPr>
              <w:t>学院</w:t>
            </w:r>
            <w:r w:rsidRPr="002751F3">
              <w:rPr>
                <w:rFonts w:ascii="Aptos" w:eastAsia="Times New Roman" w:hAnsi="Aptos" w:cs="Times New Roman"/>
                <w:i/>
                <w:iCs/>
                <w:color w:val="ADADAD"/>
                <w:kern w:val="0"/>
                <w:sz w:val="20"/>
                <w:szCs w:val="20"/>
                <w14:ligatures w14:val="none"/>
              </w:rPr>
              <w:t>/</w:t>
            </w:r>
            <w:r w:rsidRPr="002751F3">
              <w:rPr>
                <w:rFonts w:ascii="DengXian" w:eastAsia="DengXian" w:hAnsi="DengXian" w:cs="Times New Roman" w:hint="eastAsia"/>
                <w:i/>
                <w:iCs/>
                <w:color w:val="ADADAD"/>
                <w:kern w:val="0"/>
                <w:sz w:val="20"/>
                <w:szCs w:val="20"/>
                <w14:ligatures w14:val="none"/>
              </w:rPr>
              <w:t>系办公室负责人员在支持文件上签字为盼。</w:t>
            </w:r>
            <w:r w:rsidRPr="002751F3">
              <w:rPr>
                <w:rFonts w:ascii="Microsoft YaHei" w:eastAsia="Microsoft YaHei" w:hAnsi="Microsoft YaHei" w:cs="Microsoft YaHei"/>
                <w:i/>
                <w:iCs/>
                <w:color w:val="ADADAD"/>
                <w:kern w:val="0"/>
                <w:sz w:val="20"/>
                <w:szCs w:val="20"/>
                <w14:ligatures w14:val="none"/>
              </w:rPr>
              <w:t>）</w:t>
            </w:r>
            <w:r w:rsidRPr="002751F3">
              <w:rPr>
                <w:rFonts w:ascii="Aptos" w:eastAsia="Times New Roman" w:hAnsi="Aptos" w:cs="Times New Roman"/>
                <w:color w:val="ADADAD"/>
                <w:kern w:val="0"/>
                <w:sz w:val="20"/>
                <w:szCs w:val="20"/>
                <w14:ligatures w14:val="none"/>
              </w:rPr>
              <w:t> </w:t>
            </w:r>
          </w:p>
        </w:tc>
      </w:tr>
    </w:tbl>
    <w:p w14:paraId="316A52C1" w14:textId="77777777" w:rsidR="002751F3" w:rsidRPr="002751F3" w:rsidRDefault="002751F3" w:rsidP="002751F3">
      <w:pPr>
        <w:spacing w:after="0" w:line="240" w:lineRule="auto"/>
        <w:textAlignment w:val="baseline"/>
        <w:rPr>
          <w:rFonts w:ascii="Segoe UI" w:eastAsia="Times New Roman" w:hAnsi="Segoe UI" w:cs="Segoe UI"/>
          <w:kern w:val="0"/>
          <w:sz w:val="18"/>
          <w:szCs w:val="18"/>
          <w14:ligatures w14:val="none"/>
        </w:rPr>
      </w:pPr>
      <w:r w:rsidRPr="002751F3">
        <w:rPr>
          <w:rFonts w:ascii="Calibri" w:eastAsia="KaiTi" w:hAnsi="Calibri" w:cs="Calibri"/>
          <w:kern w:val="0"/>
          <w:sz w:val="22"/>
          <w:szCs w:val="22"/>
          <w14:ligatures w14:val="none"/>
        </w:rPr>
        <w:t> </w:t>
      </w:r>
    </w:p>
    <w:p w14:paraId="1B64A719" w14:textId="77777777" w:rsidR="00781205" w:rsidRDefault="00781205"/>
    <w:sectPr w:rsidR="0078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F3"/>
    <w:rsid w:val="00185C19"/>
    <w:rsid w:val="002751F3"/>
    <w:rsid w:val="002D39CC"/>
    <w:rsid w:val="00613E1F"/>
    <w:rsid w:val="00781205"/>
    <w:rsid w:val="007A08D5"/>
    <w:rsid w:val="007D1B7A"/>
    <w:rsid w:val="008F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B6FF"/>
  <w15:chartTrackingRefBased/>
  <w15:docId w15:val="{E0E1CF88-A1B6-4BBA-8765-5987CC6C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1F3"/>
    <w:rPr>
      <w:rFonts w:eastAsiaTheme="majorEastAsia" w:cstheme="majorBidi"/>
      <w:color w:val="272727" w:themeColor="text1" w:themeTint="D8"/>
    </w:rPr>
  </w:style>
  <w:style w:type="paragraph" w:styleId="Title">
    <w:name w:val="Title"/>
    <w:basedOn w:val="Normal"/>
    <w:next w:val="Normal"/>
    <w:link w:val="TitleChar"/>
    <w:uiPriority w:val="10"/>
    <w:qFormat/>
    <w:rsid w:val="00275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1F3"/>
    <w:pPr>
      <w:spacing w:before="160"/>
      <w:jc w:val="center"/>
    </w:pPr>
    <w:rPr>
      <w:i/>
      <w:iCs/>
      <w:color w:val="404040" w:themeColor="text1" w:themeTint="BF"/>
    </w:rPr>
  </w:style>
  <w:style w:type="character" w:customStyle="1" w:styleId="QuoteChar">
    <w:name w:val="Quote Char"/>
    <w:basedOn w:val="DefaultParagraphFont"/>
    <w:link w:val="Quote"/>
    <w:uiPriority w:val="29"/>
    <w:rsid w:val="002751F3"/>
    <w:rPr>
      <w:i/>
      <w:iCs/>
      <w:color w:val="404040" w:themeColor="text1" w:themeTint="BF"/>
    </w:rPr>
  </w:style>
  <w:style w:type="paragraph" w:styleId="ListParagraph">
    <w:name w:val="List Paragraph"/>
    <w:basedOn w:val="Normal"/>
    <w:uiPriority w:val="34"/>
    <w:qFormat/>
    <w:rsid w:val="002751F3"/>
    <w:pPr>
      <w:ind w:left="720"/>
      <w:contextualSpacing/>
    </w:pPr>
  </w:style>
  <w:style w:type="character" w:styleId="IntenseEmphasis">
    <w:name w:val="Intense Emphasis"/>
    <w:basedOn w:val="DefaultParagraphFont"/>
    <w:uiPriority w:val="21"/>
    <w:qFormat/>
    <w:rsid w:val="002751F3"/>
    <w:rPr>
      <w:i/>
      <w:iCs/>
      <w:color w:val="0F4761" w:themeColor="accent1" w:themeShade="BF"/>
    </w:rPr>
  </w:style>
  <w:style w:type="paragraph" w:styleId="IntenseQuote">
    <w:name w:val="Intense Quote"/>
    <w:basedOn w:val="Normal"/>
    <w:next w:val="Normal"/>
    <w:link w:val="IntenseQuoteChar"/>
    <w:uiPriority w:val="30"/>
    <w:qFormat/>
    <w:rsid w:val="0027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1F3"/>
    <w:rPr>
      <w:i/>
      <w:iCs/>
      <w:color w:val="0F4761" w:themeColor="accent1" w:themeShade="BF"/>
    </w:rPr>
  </w:style>
  <w:style w:type="character" w:styleId="IntenseReference">
    <w:name w:val="Intense Reference"/>
    <w:basedOn w:val="DefaultParagraphFont"/>
    <w:uiPriority w:val="32"/>
    <w:qFormat/>
    <w:rsid w:val="002751F3"/>
    <w:rPr>
      <w:b/>
      <w:bCs/>
      <w:smallCaps/>
      <w:color w:val="0F4761" w:themeColor="accent1" w:themeShade="BF"/>
      <w:spacing w:val="5"/>
    </w:rPr>
  </w:style>
  <w:style w:type="paragraph" w:customStyle="1" w:styleId="paragraph">
    <w:name w:val="paragraph"/>
    <w:basedOn w:val="Normal"/>
    <w:rsid w:val="002751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751F3"/>
  </w:style>
  <w:style w:type="character" w:customStyle="1" w:styleId="eop">
    <w:name w:val="eop"/>
    <w:basedOn w:val="DefaultParagraphFont"/>
    <w:rsid w:val="0027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4124">
      <w:bodyDiv w:val="1"/>
      <w:marLeft w:val="0"/>
      <w:marRight w:val="0"/>
      <w:marTop w:val="0"/>
      <w:marBottom w:val="0"/>
      <w:divBdr>
        <w:top w:val="none" w:sz="0" w:space="0" w:color="auto"/>
        <w:left w:val="none" w:sz="0" w:space="0" w:color="auto"/>
        <w:bottom w:val="none" w:sz="0" w:space="0" w:color="auto"/>
        <w:right w:val="none" w:sz="0" w:space="0" w:color="auto"/>
      </w:divBdr>
      <w:divsChild>
        <w:div w:id="461575779">
          <w:marLeft w:val="0"/>
          <w:marRight w:val="0"/>
          <w:marTop w:val="0"/>
          <w:marBottom w:val="0"/>
          <w:divBdr>
            <w:top w:val="none" w:sz="0" w:space="0" w:color="auto"/>
            <w:left w:val="none" w:sz="0" w:space="0" w:color="auto"/>
            <w:bottom w:val="none" w:sz="0" w:space="0" w:color="auto"/>
            <w:right w:val="none" w:sz="0" w:space="0" w:color="auto"/>
          </w:divBdr>
        </w:div>
        <w:div w:id="204678211">
          <w:marLeft w:val="0"/>
          <w:marRight w:val="0"/>
          <w:marTop w:val="0"/>
          <w:marBottom w:val="0"/>
          <w:divBdr>
            <w:top w:val="none" w:sz="0" w:space="0" w:color="auto"/>
            <w:left w:val="none" w:sz="0" w:space="0" w:color="auto"/>
            <w:bottom w:val="none" w:sz="0" w:space="0" w:color="auto"/>
            <w:right w:val="none" w:sz="0" w:space="0" w:color="auto"/>
          </w:divBdr>
          <w:divsChild>
            <w:div w:id="994916386">
              <w:marLeft w:val="-75"/>
              <w:marRight w:val="0"/>
              <w:marTop w:val="30"/>
              <w:marBottom w:val="30"/>
              <w:divBdr>
                <w:top w:val="none" w:sz="0" w:space="0" w:color="auto"/>
                <w:left w:val="none" w:sz="0" w:space="0" w:color="auto"/>
                <w:bottom w:val="none" w:sz="0" w:space="0" w:color="auto"/>
                <w:right w:val="none" w:sz="0" w:space="0" w:color="auto"/>
              </w:divBdr>
              <w:divsChild>
                <w:div w:id="1872953393">
                  <w:marLeft w:val="0"/>
                  <w:marRight w:val="0"/>
                  <w:marTop w:val="0"/>
                  <w:marBottom w:val="0"/>
                  <w:divBdr>
                    <w:top w:val="none" w:sz="0" w:space="0" w:color="auto"/>
                    <w:left w:val="none" w:sz="0" w:space="0" w:color="auto"/>
                    <w:bottom w:val="none" w:sz="0" w:space="0" w:color="auto"/>
                    <w:right w:val="none" w:sz="0" w:space="0" w:color="auto"/>
                  </w:divBdr>
                  <w:divsChild>
                    <w:div w:id="1805805888">
                      <w:marLeft w:val="0"/>
                      <w:marRight w:val="0"/>
                      <w:marTop w:val="0"/>
                      <w:marBottom w:val="0"/>
                      <w:divBdr>
                        <w:top w:val="none" w:sz="0" w:space="0" w:color="auto"/>
                        <w:left w:val="none" w:sz="0" w:space="0" w:color="auto"/>
                        <w:bottom w:val="none" w:sz="0" w:space="0" w:color="auto"/>
                        <w:right w:val="none" w:sz="0" w:space="0" w:color="auto"/>
                      </w:divBdr>
                    </w:div>
                  </w:divsChild>
                </w:div>
                <w:div w:id="393623033">
                  <w:marLeft w:val="0"/>
                  <w:marRight w:val="0"/>
                  <w:marTop w:val="0"/>
                  <w:marBottom w:val="0"/>
                  <w:divBdr>
                    <w:top w:val="none" w:sz="0" w:space="0" w:color="auto"/>
                    <w:left w:val="none" w:sz="0" w:space="0" w:color="auto"/>
                    <w:bottom w:val="none" w:sz="0" w:space="0" w:color="auto"/>
                    <w:right w:val="none" w:sz="0" w:space="0" w:color="auto"/>
                  </w:divBdr>
                  <w:divsChild>
                    <w:div w:id="1766419801">
                      <w:marLeft w:val="0"/>
                      <w:marRight w:val="0"/>
                      <w:marTop w:val="0"/>
                      <w:marBottom w:val="0"/>
                      <w:divBdr>
                        <w:top w:val="none" w:sz="0" w:space="0" w:color="auto"/>
                        <w:left w:val="none" w:sz="0" w:space="0" w:color="auto"/>
                        <w:bottom w:val="none" w:sz="0" w:space="0" w:color="auto"/>
                        <w:right w:val="none" w:sz="0" w:space="0" w:color="auto"/>
                      </w:divBdr>
                    </w:div>
                  </w:divsChild>
                </w:div>
                <w:div w:id="380986623">
                  <w:marLeft w:val="0"/>
                  <w:marRight w:val="0"/>
                  <w:marTop w:val="0"/>
                  <w:marBottom w:val="0"/>
                  <w:divBdr>
                    <w:top w:val="none" w:sz="0" w:space="0" w:color="auto"/>
                    <w:left w:val="none" w:sz="0" w:space="0" w:color="auto"/>
                    <w:bottom w:val="none" w:sz="0" w:space="0" w:color="auto"/>
                    <w:right w:val="none" w:sz="0" w:space="0" w:color="auto"/>
                  </w:divBdr>
                  <w:divsChild>
                    <w:div w:id="401487684">
                      <w:marLeft w:val="0"/>
                      <w:marRight w:val="0"/>
                      <w:marTop w:val="0"/>
                      <w:marBottom w:val="0"/>
                      <w:divBdr>
                        <w:top w:val="none" w:sz="0" w:space="0" w:color="auto"/>
                        <w:left w:val="none" w:sz="0" w:space="0" w:color="auto"/>
                        <w:bottom w:val="none" w:sz="0" w:space="0" w:color="auto"/>
                        <w:right w:val="none" w:sz="0" w:space="0" w:color="auto"/>
                      </w:divBdr>
                    </w:div>
                    <w:div w:id="870072800">
                      <w:marLeft w:val="0"/>
                      <w:marRight w:val="0"/>
                      <w:marTop w:val="0"/>
                      <w:marBottom w:val="0"/>
                      <w:divBdr>
                        <w:top w:val="none" w:sz="0" w:space="0" w:color="auto"/>
                        <w:left w:val="none" w:sz="0" w:space="0" w:color="auto"/>
                        <w:bottom w:val="none" w:sz="0" w:space="0" w:color="auto"/>
                        <w:right w:val="none" w:sz="0" w:space="0" w:color="auto"/>
                      </w:divBdr>
                    </w:div>
                    <w:div w:id="962879789">
                      <w:marLeft w:val="0"/>
                      <w:marRight w:val="0"/>
                      <w:marTop w:val="0"/>
                      <w:marBottom w:val="0"/>
                      <w:divBdr>
                        <w:top w:val="none" w:sz="0" w:space="0" w:color="auto"/>
                        <w:left w:val="none" w:sz="0" w:space="0" w:color="auto"/>
                        <w:bottom w:val="none" w:sz="0" w:space="0" w:color="auto"/>
                        <w:right w:val="none" w:sz="0" w:space="0" w:color="auto"/>
                      </w:divBdr>
                    </w:div>
                    <w:div w:id="223224820">
                      <w:marLeft w:val="0"/>
                      <w:marRight w:val="0"/>
                      <w:marTop w:val="0"/>
                      <w:marBottom w:val="0"/>
                      <w:divBdr>
                        <w:top w:val="none" w:sz="0" w:space="0" w:color="auto"/>
                        <w:left w:val="none" w:sz="0" w:space="0" w:color="auto"/>
                        <w:bottom w:val="none" w:sz="0" w:space="0" w:color="auto"/>
                        <w:right w:val="none" w:sz="0" w:space="0" w:color="auto"/>
                      </w:divBdr>
                    </w:div>
                    <w:div w:id="1613711263">
                      <w:marLeft w:val="0"/>
                      <w:marRight w:val="0"/>
                      <w:marTop w:val="0"/>
                      <w:marBottom w:val="0"/>
                      <w:divBdr>
                        <w:top w:val="none" w:sz="0" w:space="0" w:color="auto"/>
                        <w:left w:val="none" w:sz="0" w:space="0" w:color="auto"/>
                        <w:bottom w:val="none" w:sz="0" w:space="0" w:color="auto"/>
                        <w:right w:val="none" w:sz="0" w:space="0" w:color="auto"/>
                      </w:divBdr>
                    </w:div>
                    <w:div w:id="1053623469">
                      <w:marLeft w:val="0"/>
                      <w:marRight w:val="0"/>
                      <w:marTop w:val="0"/>
                      <w:marBottom w:val="0"/>
                      <w:divBdr>
                        <w:top w:val="none" w:sz="0" w:space="0" w:color="auto"/>
                        <w:left w:val="none" w:sz="0" w:space="0" w:color="auto"/>
                        <w:bottom w:val="none" w:sz="0" w:space="0" w:color="auto"/>
                        <w:right w:val="none" w:sz="0" w:space="0" w:color="auto"/>
                      </w:divBdr>
                    </w:div>
                    <w:div w:id="1885826229">
                      <w:marLeft w:val="0"/>
                      <w:marRight w:val="0"/>
                      <w:marTop w:val="0"/>
                      <w:marBottom w:val="0"/>
                      <w:divBdr>
                        <w:top w:val="none" w:sz="0" w:space="0" w:color="auto"/>
                        <w:left w:val="none" w:sz="0" w:space="0" w:color="auto"/>
                        <w:bottom w:val="none" w:sz="0" w:space="0" w:color="auto"/>
                        <w:right w:val="none" w:sz="0" w:space="0" w:color="auto"/>
                      </w:divBdr>
                    </w:div>
                  </w:divsChild>
                </w:div>
                <w:div w:id="1591083292">
                  <w:marLeft w:val="0"/>
                  <w:marRight w:val="0"/>
                  <w:marTop w:val="0"/>
                  <w:marBottom w:val="0"/>
                  <w:divBdr>
                    <w:top w:val="none" w:sz="0" w:space="0" w:color="auto"/>
                    <w:left w:val="none" w:sz="0" w:space="0" w:color="auto"/>
                    <w:bottom w:val="none" w:sz="0" w:space="0" w:color="auto"/>
                    <w:right w:val="none" w:sz="0" w:space="0" w:color="auto"/>
                  </w:divBdr>
                  <w:divsChild>
                    <w:div w:id="581567601">
                      <w:marLeft w:val="0"/>
                      <w:marRight w:val="0"/>
                      <w:marTop w:val="0"/>
                      <w:marBottom w:val="0"/>
                      <w:divBdr>
                        <w:top w:val="none" w:sz="0" w:space="0" w:color="auto"/>
                        <w:left w:val="none" w:sz="0" w:space="0" w:color="auto"/>
                        <w:bottom w:val="none" w:sz="0" w:space="0" w:color="auto"/>
                        <w:right w:val="none" w:sz="0" w:space="0" w:color="auto"/>
                      </w:divBdr>
                    </w:div>
                  </w:divsChild>
                </w:div>
                <w:div w:id="49111591">
                  <w:marLeft w:val="0"/>
                  <w:marRight w:val="0"/>
                  <w:marTop w:val="0"/>
                  <w:marBottom w:val="0"/>
                  <w:divBdr>
                    <w:top w:val="none" w:sz="0" w:space="0" w:color="auto"/>
                    <w:left w:val="none" w:sz="0" w:space="0" w:color="auto"/>
                    <w:bottom w:val="none" w:sz="0" w:space="0" w:color="auto"/>
                    <w:right w:val="none" w:sz="0" w:space="0" w:color="auto"/>
                  </w:divBdr>
                  <w:divsChild>
                    <w:div w:id="560748020">
                      <w:marLeft w:val="0"/>
                      <w:marRight w:val="0"/>
                      <w:marTop w:val="0"/>
                      <w:marBottom w:val="0"/>
                      <w:divBdr>
                        <w:top w:val="none" w:sz="0" w:space="0" w:color="auto"/>
                        <w:left w:val="none" w:sz="0" w:space="0" w:color="auto"/>
                        <w:bottom w:val="none" w:sz="0" w:space="0" w:color="auto"/>
                        <w:right w:val="none" w:sz="0" w:space="0" w:color="auto"/>
                      </w:divBdr>
                    </w:div>
                  </w:divsChild>
                </w:div>
                <w:div w:id="1337465035">
                  <w:marLeft w:val="0"/>
                  <w:marRight w:val="0"/>
                  <w:marTop w:val="0"/>
                  <w:marBottom w:val="0"/>
                  <w:divBdr>
                    <w:top w:val="none" w:sz="0" w:space="0" w:color="auto"/>
                    <w:left w:val="none" w:sz="0" w:space="0" w:color="auto"/>
                    <w:bottom w:val="none" w:sz="0" w:space="0" w:color="auto"/>
                    <w:right w:val="none" w:sz="0" w:space="0" w:color="auto"/>
                  </w:divBdr>
                  <w:divsChild>
                    <w:div w:id="468481067">
                      <w:marLeft w:val="0"/>
                      <w:marRight w:val="0"/>
                      <w:marTop w:val="0"/>
                      <w:marBottom w:val="0"/>
                      <w:divBdr>
                        <w:top w:val="none" w:sz="0" w:space="0" w:color="auto"/>
                        <w:left w:val="none" w:sz="0" w:space="0" w:color="auto"/>
                        <w:bottom w:val="none" w:sz="0" w:space="0" w:color="auto"/>
                        <w:right w:val="none" w:sz="0" w:space="0" w:color="auto"/>
                      </w:divBdr>
                    </w:div>
                  </w:divsChild>
                </w:div>
                <w:div w:id="1363554747">
                  <w:marLeft w:val="0"/>
                  <w:marRight w:val="0"/>
                  <w:marTop w:val="0"/>
                  <w:marBottom w:val="0"/>
                  <w:divBdr>
                    <w:top w:val="none" w:sz="0" w:space="0" w:color="auto"/>
                    <w:left w:val="none" w:sz="0" w:space="0" w:color="auto"/>
                    <w:bottom w:val="none" w:sz="0" w:space="0" w:color="auto"/>
                    <w:right w:val="none" w:sz="0" w:space="0" w:color="auto"/>
                  </w:divBdr>
                  <w:divsChild>
                    <w:div w:id="739985335">
                      <w:marLeft w:val="0"/>
                      <w:marRight w:val="0"/>
                      <w:marTop w:val="0"/>
                      <w:marBottom w:val="0"/>
                      <w:divBdr>
                        <w:top w:val="none" w:sz="0" w:space="0" w:color="auto"/>
                        <w:left w:val="none" w:sz="0" w:space="0" w:color="auto"/>
                        <w:bottom w:val="none" w:sz="0" w:space="0" w:color="auto"/>
                        <w:right w:val="none" w:sz="0" w:space="0" w:color="auto"/>
                      </w:divBdr>
                    </w:div>
                  </w:divsChild>
                </w:div>
                <w:div w:id="69354410">
                  <w:marLeft w:val="0"/>
                  <w:marRight w:val="0"/>
                  <w:marTop w:val="0"/>
                  <w:marBottom w:val="0"/>
                  <w:divBdr>
                    <w:top w:val="none" w:sz="0" w:space="0" w:color="auto"/>
                    <w:left w:val="none" w:sz="0" w:space="0" w:color="auto"/>
                    <w:bottom w:val="none" w:sz="0" w:space="0" w:color="auto"/>
                    <w:right w:val="none" w:sz="0" w:space="0" w:color="auto"/>
                  </w:divBdr>
                  <w:divsChild>
                    <w:div w:id="2017339101">
                      <w:marLeft w:val="0"/>
                      <w:marRight w:val="0"/>
                      <w:marTop w:val="0"/>
                      <w:marBottom w:val="0"/>
                      <w:divBdr>
                        <w:top w:val="none" w:sz="0" w:space="0" w:color="auto"/>
                        <w:left w:val="none" w:sz="0" w:space="0" w:color="auto"/>
                        <w:bottom w:val="none" w:sz="0" w:space="0" w:color="auto"/>
                        <w:right w:val="none" w:sz="0" w:space="0" w:color="auto"/>
                      </w:divBdr>
                    </w:div>
                  </w:divsChild>
                </w:div>
                <w:div w:id="826747963">
                  <w:marLeft w:val="0"/>
                  <w:marRight w:val="0"/>
                  <w:marTop w:val="0"/>
                  <w:marBottom w:val="0"/>
                  <w:divBdr>
                    <w:top w:val="none" w:sz="0" w:space="0" w:color="auto"/>
                    <w:left w:val="none" w:sz="0" w:space="0" w:color="auto"/>
                    <w:bottom w:val="none" w:sz="0" w:space="0" w:color="auto"/>
                    <w:right w:val="none" w:sz="0" w:space="0" w:color="auto"/>
                  </w:divBdr>
                  <w:divsChild>
                    <w:div w:id="1749184544">
                      <w:marLeft w:val="0"/>
                      <w:marRight w:val="0"/>
                      <w:marTop w:val="0"/>
                      <w:marBottom w:val="0"/>
                      <w:divBdr>
                        <w:top w:val="none" w:sz="0" w:space="0" w:color="auto"/>
                        <w:left w:val="none" w:sz="0" w:space="0" w:color="auto"/>
                        <w:bottom w:val="none" w:sz="0" w:space="0" w:color="auto"/>
                        <w:right w:val="none" w:sz="0" w:space="0" w:color="auto"/>
                      </w:divBdr>
                    </w:div>
                  </w:divsChild>
                </w:div>
                <w:div w:id="1678457013">
                  <w:marLeft w:val="0"/>
                  <w:marRight w:val="0"/>
                  <w:marTop w:val="0"/>
                  <w:marBottom w:val="0"/>
                  <w:divBdr>
                    <w:top w:val="none" w:sz="0" w:space="0" w:color="auto"/>
                    <w:left w:val="none" w:sz="0" w:space="0" w:color="auto"/>
                    <w:bottom w:val="none" w:sz="0" w:space="0" w:color="auto"/>
                    <w:right w:val="none" w:sz="0" w:space="0" w:color="auto"/>
                  </w:divBdr>
                  <w:divsChild>
                    <w:div w:id="1775048958">
                      <w:marLeft w:val="0"/>
                      <w:marRight w:val="0"/>
                      <w:marTop w:val="0"/>
                      <w:marBottom w:val="0"/>
                      <w:divBdr>
                        <w:top w:val="none" w:sz="0" w:space="0" w:color="auto"/>
                        <w:left w:val="none" w:sz="0" w:space="0" w:color="auto"/>
                        <w:bottom w:val="none" w:sz="0" w:space="0" w:color="auto"/>
                        <w:right w:val="none" w:sz="0" w:space="0" w:color="auto"/>
                      </w:divBdr>
                    </w:div>
                    <w:div w:id="1341660905">
                      <w:marLeft w:val="0"/>
                      <w:marRight w:val="0"/>
                      <w:marTop w:val="0"/>
                      <w:marBottom w:val="0"/>
                      <w:divBdr>
                        <w:top w:val="none" w:sz="0" w:space="0" w:color="auto"/>
                        <w:left w:val="none" w:sz="0" w:space="0" w:color="auto"/>
                        <w:bottom w:val="none" w:sz="0" w:space="0" w:color="auto"/>
                        <w:right w:val="none" w:sz="0" w:space="0" w:color="auto"/>
                      </w:divBdr>
                    </w:div>
                  </w:divsChild>
                </w:div>
                <w:div w:id="1197548811">
                  <w:marLeft w:val="0"/>
                  <w:marRight w:val="0"/>
                  <w:marTop w:val="0"/>
                  <w:marBottom w:val="0"/>
                  <w:divBdr>
                    <w:top w:val="none" w:sz="0" w:space="0" w:color="auto"/>
                    <w:left w:val="none" w:sz="0" w:space="0" w:color="auto"/>
                    <w:bottom w:val="none" w:sz="0" w:space="0" w:color="auto"/>
                    <w:right w:val="none" w:sz="0" w:space="0" w:color="auto"/>
                  </w:divBdr>
                  <w:divsChild>
                    <w:div w:id="63451525">
                      <w:marLeft w:val="0"/>
                      <w:marRight w:val="0"/>
                      <w:marTop w:val="0"/>
                      <w:marBottom w:val="0"/>
                      <w:divBdr>
                        <w:top w:val="none" w:sz="0" w:space="0" w:color="auto"/>
                        <w:left w:val="none" w:sz="0" w:space="0" w:color="auto"/>
                        <w:bottom w:val="none" w:sz="0" w:space="0" w:color="auto"/>
                        <w:right w:val="none" w:sz="0" w:space="0" w:color="auto"/>
                      </w:divBdr>
                    </w:div>
                  </w:divsChild>
                </w:div>
                <w:div w:id="631789271">
                  <w:marLeft w:val="0"/>
                  <w:marRight w:val="0"/>
                  <w:marTop w:val="0"/>
                  <w:marBottom w:val="0"/>
                  <w:divBdr>
                    <w:top w:val="none" w:sz="0" w:space="0" w:color="auto"/>
                    <w:left w:val="none" w:sz="0" w:space="0" w:color="auto"/>
                    <w:bottom w:val="none" w:sz="0" w:space="0" w:color="auto"/>
                    <w:right w:val="none" w:sz="0" w:space="0" w:color="auto"/>
                  </w:divBdr>
                  <w:divsChild>
                    <w:div w:id="655260018">
                      <w:marLeft w:val="0"/>
                      <w:marRight w:val="0"/>
                      <w:marTop w:val="0"/>
                      <w:marBottom w:val="0"/>
                      <w:divBdr>
                        <w:top w:val="none" w:sz="0" w:space="0" w:color="auto"/>
                        <w:left w:val="none" w:sz="0" w:space="0" w:color="auto"/>
                        <w:bottom w:val="none" w:sz="0" w:space="0" w:color="auto"/>
                        <w:right w:val="none" w:sz="0" w:space="0" w:color="auto"/>
                      </w:divBdr>
                    </w:div>
                  </w:divsChild>
                </w:div>
                <w:div w:id="1158499409">
                  <w:marLeft w:val="0"/>
                  <w:marRight w:val="0"/>
                  <w:marTop w:val="0"/>
                  <w:marBottom w:val="0"/>
                  <w:divBdr>
                    <w:top w:val="none" w:sz="0" w:space="0" w:color="auto"/>
                    <w:left w:val="none" w:sz="0" w:space="0" w:color="auto"/>
                    <w:bottom w:val="none" w:sz="0" w:space="0" w:color="auto"/>
                    <w:right w:val="none" w:sz="0" w:space="0" w:color="auto"/>
                  </w:divBdr>
                  <w:divsChild>
                    <w:div w:id="336269952">
                      <w:marLeft w:val="0"/>
                      <w:marRight w:val="0"/>
                      <w:marTop w:val="0"/>
                      <w:marBottom w:val="0"/>
                      <w:divBdr>
                        <w:top w:val="none" w:sz="0" w:space="0" w:color="auto"/>
                        <w:left w:val="none" w:sz="0" w:space="0" w:color="auto"/>
                        <w:bottom w:val="none" w:sz="0" w:space="0" w:color="auto"/>
                        <w:right w:val="none" w:sz="0" w:space="0" w:color="auto"/>
                      </w:divBdr>
                    </w:div>
                  </w:divsChild>
                </w:div>
                <w:div w:id="354967945">
                  <w:marLeft w:val="0"/>
                  <w:marRight w:val="0"/>
                  <w:marTop w:val="0"/>
                  <w:marBottom w:val="0"/>
                  <w:divBdr>
                    <w:top w:val="none" w:sz="0" w:space="0" w:color="auto"/>
                    <w:left w:val="none" w:sz="0" w:space="0" w:color="auto"/>
                    <w:bottom w:val="none" w:sz="0" w:space="0" w:color="auto"/>
                    <w:right w:val="none" w:sz="0" w:space="0" w:color="auto"/>
                  </w:divBdr>
                  <w:divsChild>
                    <w:div w:id="1732464639">
                      <w:marLeft w:val="0"/>
                      <w:marRight w:val="0"/>
                      <w:marTop w:val="0"/>
                      <w:marBottom w:val="0"/>
                      <w:divBdr>
                        <w:top w:val="none" w:sz="0" w:space="0" w:color="auto"/>
                        <w:left w:val="none" w:sz="0" w:space="0" w:color="auto"/>
                        <w:bottom w:val="none" w:sz="0" w:space="0" w:color="auto"/>
                        <w:right w:val="none" w:sz="0" w:space="0" w:color="auto"/>
                      </w:divBdr>
                    </w:div>
                    <w:div w:id="203178508">
                      <w:marLeft w:val="0"/>
                      <w:marRight w:val="0"/>
                      <w:marTop w:val="0"/>
                      <w:marBottom w:val="0"/>
                      <w:divBdr>
                        <w:top w:val="none" w:sz="0" w:space="0" w:color="auto"/>
                        <w:left w:val="none" w:sz="0" w:space="0" w:color="auto"/>
                        <w:bottom w:val="none" w:sz="0" w:space="0" w:color="auto"/>
                        <w:right w:val="none" w:sz="0" w:space="0" w:color="auto"/>
                      </w:divBdr>
                    </w:div>
                    <w:div w:id="1943030374">
                      <w:marLeft w:val="0"/>
                      <w:marRight w:val="0"/>
                      <w:marTop w:val="0"/>
                      <w:marBottom w:val="0"/>
                      <w:divBdr>
                        <w:top w:val="none" w:sz="0" w:space="0" w:color="auto"/>
                        <w:left w:val="none" w:sz="0" w:space="0" w:color="auto"/>
                        <w:bottom w:val="none" w:sz="0" w:space="0" w:color="auto"/>
                        <w:right w:val="none" w:sz="0" w:space="0" w:color="auto"/>
                      </w:divBdr>
                    </w:div>
                    <w:div w:id="1072657013">
                      <w:marLeft w:val="0"/>
                      <w:marRight w:val="0"/>
                      <w:marTop w:val="0"/>
                      <w:marBottom w:val="0"/>
                      <w:divBdr>
                        <w:top w:val="none" w:sz="0" w:space="0" w:color="auto"/>
                        <w:left w:val="none" w:sz="0" w:space="0" w:color="auto"/>
                        <w:bottom w:val="none" w:sz="0" w:space="0" w:color="auto"/>
                        <w:right w:val="none" w:sz="0" w:space="0" w:color="auto"/>
                      </w:divBdr>
                    </w:div>
                    <w:div w:id="764493883">
                      <w:marLeft w:val="0"/>
                      <w:marRight w:val="0"/>
                      <w:marTop w:val="0"/>
                      <w:marBottom w:val="0"/>
                      <w:divBdr>
                        <w:top w:val="none" w:sz="0" w:space="0" w:color="auto"/>
                        <w:left w:val="none" w:sz="0" w:space="0" w:color="auto"/>
                        <w:bottom w:val="none" w:sz="0" w:space="0" w:color="auto"/>
                        <w:right w:val="none" w:sz="0" w:space="0" w:color="auto"/>
                      </w:divBdr>
                    </w:div>
                    <w:div w:id="7144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0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ra.cn/zh-cn/connections/academic-programs/star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867195-f2b8-4ac2-b0b6-6bb73cb33af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Mengzhen Zheng (FESCO Adecco Human Resources)</dc:creator>
  <cp:keywords/>
  <dc:description/>
  <cp:lastModifiedBy>Yanxuan Wu (Shanghai Wicresoft Co Ltd)</cp:lastModifiedBy>
  <cp:revision>4</cp:revision>
  <dcterms:created xsi:type="dcterms:W3CDTF">2023-11-02T03:39:00Z</dcterms:created>
  <dcterms:modified xsi:type="dcterms:W3CDTF">2024-11-14T05:45:00Z</dcterms:modified>
</cp:coreProperties>
</file>